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031F3" w14:textId="29AC5E86" w:rsidR="00AA356D" w:rsidRDefault="00AA356D" w:rsidP="00AA356D">
      <w:pPr>
        <w:ind w:left="2" w:hanging="4"/>
        <w:jc w:val="right"/>
        <w:rPr>
          <w:rFonts w:ascii="Century Gothic" w:eastAsia="Century Gothic" w:hAnsi="Century Gothic" w:cs="Century Gothic"/>
          <w:sz w:val="36"/>
          <w:szCs w:val="36"/>
        </w:rPr>
      </w:pPr>
      <w:r>
        <w:rPr>
          <w:rFonts w:ascii="Century Gothic" w:eastAsia="Century Gothic" w:hAnsi="Century Gothic" w:cs="Century Gothic"/>
          <w:b/>
          <w:sz w:val="36"/>
          <w:szCs w:val="36"/>
        </w:rPr>
        <w:t xml:space="preserve">NOTA DE PRENSA </w:t>
      </w:r>
      <w:r>
        <w:rPr>
          <w:rFonts w:ascii="Century Gothic" w:eastAsia="Century Gothic" w:hAnsi="Century Gothic" w:cs="Century Gothic"/>
          <w:b/>
          <w:sz w:val="36"/>
          <w:szCs w:val="36"/>
        </w:rPr>
        <w:br/>
      </w:r>
      <w:r>
        <w:rPr>
          <w:rFonts w:ascii="Century Gothic" w:eastAsia="Century Gothic" w:hAnsi="Century Gothic" w:cs="Century Gothic"/>
          <w:u w:val="single"/>
        </w:rPr>
        <w:t xml:space="preserve">Madrid, </w:t>
      </w:r>
      <w:r w:rsidR="007C69C8">
        <w:rPr>
          <w:rFonts w:ascii="Century Gothic" w:eastAsia="Century Gothic" w:hAnsi="Century Gothic" w:cs="Century Gothic"/>
          <w:u w:val="single"/>
        </w:rPr>
        <w:t>12 de junio de</w:t>
      </w:r>
      <w:r w:rsidR="003A7A4F">
        <w:rPr>
          <w:rFonts w:ascii="Century Gothic" w:eastAsia="Century Gothic" w:hAnsi="Century Gothic" w:cs="Century Gothic"/>
          <w:u w:val="single"/>
        </w:rPr>
        <w:t xml:space="preserve"> 2025</w:t>
      </w:r>
      <w:r>
        <w:rPr>
          <w:rFonts w:ascii="Century Gothic" w:eastAsia="Century Gothic" w:hAnsi="Century Gothic" w:cs="Century Gothic"/>
          <w:u w:val="single"/>
        </w:rPr>
        <w:t xml:space="preserve">  </w:t>
      </w:r>
    </w:p>
    <w:p w14:paraId="45F9025B" w14:textId="1599F515" w:rsidR="00AA356D" w:rsidRDefault="00AA356D" w:rsidP="00AA356D">
      <w:pPr>
        <w:ind w:left="0" w:hanging="2"/>
        <w:jc w:val="center"/>
        <w:rPr>
          <w:rFonts w:ascii="Century Gothic" w:hAnsi="Century Gothic"/>
          <w:b/>
          <w:color w:val="005E85"/>
          <w:sz w:val="28"/>
          <w:szCs w:val="28"/>
        </w:rPr>
      </w:pPr>
      <w:r>
        <w:rPr>
          <w:rFonts w:ascii="Century Gothic" w:eastAsia="Century Gothic" w:hAnsi="Century Gothic" w:cs="Century Gothic"/>
        </w:rPr>
        <w:br/>
      </w:r>
      <w:r w:rsidR="003A7A4F">
        <w:rPr>
          <w:rFonts w:ascii="Century Gothic" w:hAnsi="Century Gothic"/>
          <w:b/>
          <w:color w:val="005E85"/>
          <w:sz w:val="28"/>
          <w:szCs w:val="28"/>
        </w:rPr>
        <w:t xml:space="preserve">Más de </w:t>
      </w:r>
      <w:r w:rsidR="00735D6C">
        <w:rPr>
          <w:rFonts w:ascii="Century Gothic" w:hAnsi="Century Gothic"/>
          <w:b/>
          <w:color w:val="005E85"/>
          <w:sz w:val="28"/>
          <w:szCs w:val="28"/>
        </w:rPr>
        <w:t>20</w:t>
      </w:r>
      <w:r w:rsidR="003A7A4F">
        <w:rPr>
          <w:rFonts w:ascii="Century Gothic" w:hAnsi="Century Gothic"/>
          <w:b/>
          <w:color w:val="005E85"/>
          <w:sz w:val="28"/>
          <w:szCs w:val="28"/>
        </w:rPr>
        <w:t xml:space="preserve"> mujeres comienzan a participar en</w:t>
      </w:r>
      <w:r w:rsidR="00532DC8">
        <w:rPr>
          <w:rFonts w:ascii="Century Gothic" w:hAnsi="Century Gothic"/>
          <w:b/>
          <w:color w:val="005E85"/>
          <w:sz w:val="28"/>
          <w:szCs w:val="28"/>
        </w:rPr>
        <w:t xml:space="preserve"> </w:t>
      </w:r>
      <w:r>
        <w:rPr>
          <w:rFonts w:ascii="Century Gothic" w:hAnsi="Century Gothic"/>
          <w:b/>
          <w:color w:val="005E85"/>
          <w:sz w:val="28"/>
          <w:szCs w:val="28"/>
        </w:rPr>
        <w:t>“Entrena Empleo Rural”</w:t>
      </w:r>
      <w:r w:rsidR="00532DC8">
        <w:rPr>
          <w:rFonts w:ascii="Century Gothic" w:hAnsi="Century Gothic"/>
          <w:b/>
          <w:color w:val="005E85"/>
          <w:sz w:val="28"/>
          <w:szCs w:val="28"/>
        </w:rPr>
        <w:t xml:space="preserve"> en </w:t>
      </w:r>
      <w:r w:rsidR="00532DC8" w:rsidRPr="00532DC8">
        <w:rPr>
          <w:rFonts w:ascii="Century Gothic" w:hAnsi="Century Gothic"/>
          <w:b/>
          <w:color w:val="005E85"/>
          <w:sz w:val="28"/>
          <w:szCs w:val="28"/>
        </w:rPr>
        <w:t xml:space="preserve">Castilla-La Mancha y </w:t>
      </w:r>
      <w:r w:rsidR="007C69C8">
        <w:rPr>
          <w:rFonts w:ascii="Century Gothic" w:hAnsi="Century Gothic"/>
          <w:b/>
          <w:color w:val="005E85"/>
          <w:sz w:val="28"/>
          <w:szCs w:val="28"/>
        </w:rPr>
        <w:t>Galicia</w:t>
      </w:r>
    </w:p>
    <w:p w14:paraId="6685C765" w14:textId="77777777" w:rsidR="00310914" w:rsidRPr="00310914" w:rsidRDefault="00310914" w:rsidP="00310914">
      <w:pPr>
        <w:spacing w:after="0"/>
        <w:ind w:left="0" w:hanging="2"/>
        <w:jc w:val="both"/>
        <w:rPr>
          <w:rFonts w:ascii="Century Gothic" w:eastAsia="Times New Roman" w:hAnsi="Century Gothic" w:cs="Arial"/>
          <w:b/>
          <w:kern w:val="2"/>
        </w:rPr>
      </w:pPr>
    </w:p>
    <w:p w14:paraId="54E1A42E" w14:textId="678A233F" w:rsidR="008A1547" w:rsidRDefault="008A1547" w:rsidP="008A1547">
      <w:pPr>
        <w:shd w:val="clear" w:color="auto" w:fill="FFFFFF"/>
        <w:spacing w:after="0"/>
        <w:ind w:left="0" w:hanging="2"/>
        <w:jc w:val="both"/>
        <w:rPr>
          <w:rFonts w:ascii="Century Gothic" w:eastAsia="Century Gothic" w:hAnsi="Century Gothic" w:cs="Century Gothic"/>
          <w:b/>
        </w:rPr>
      </w:pPr>
      <w:r w:rsidRPr="002F00E8">
        <w:rPr>
          <w:rFonts w:ascii="Century Gothic" w:eastAsia="Century Gothic" w:hAnsi="Century Gothic" w:cs="Century Gothic"/>
          <w:b/>
        </w:rPr>
        <w:t xml:space="preserve">Durante los próximos </w:t>
      </w:r>
      <w:r w:rsidR="00675915">
        <w:rPr>
          <w:rFonts w:ascii="Century Gothic" w:eastAsia="Century Gothic" w:hAnsi="Century Gothic" w:cs="Century Gothic"/>
          <w:b/>
        </w:rPr>
        <w:t xml:space="preserve">tres </w:t>
      </w:r>
      <w:r w:rsidRPr="002F00E8">
        <w:rPr>
          <w:rFonts w:ascii="Century Gothic" w:eastAsia="Century Gothic" w:hAnsi="Century Gothic" w:cs="Century Gothic"/>
          <w:b/>
        </w:rPr>
        <w:t>meses</w:t>
      </w:r>
      <w:r w:rsidR="00675915">
        <w:rPr>
          <w:rFonts w:ascii="Century Gothic" w:eastAsia="Century Gothic" w:hAnsi="Century Gothic" w:cs="Century Gothic"/>
          <w:b/>
        </w:rPr>
        <w:t xml:space="preserve"> y medio</w:t>
      </w:r>
      <w:r w:rsidRPr="002F00E8">
        <w:rPr>
          <w:rFonts w:ascii="Century Gothic" w:eastAsia="Century Gothic" w:hAnsi="Century Gothic" w:cs="Century Gothic"/>
          <w:b/>
        </w:rPr>
        <w:t xml:space="preserve">, aprenderán a hacer un plan integral de búsqueda de empleo, actualizarán su currículum, ensayarán entrevistas de trabajo, reforzarán competencias transversales y digitales </w:t>
      </w:r>
    </w:p>
    <w:p w14:paraId="67C51C34" w14:textId="77777777" w:rsidR="00310914" w:rsidRPr="00807E84" w:rsidRDefault="00310914" w:rsidP="00310914">
      <w:pPr>
        <w:spacing w:after="0"/>
        <w:ind w:left="0" w:hanging="2"/>
        <w:jc w:val="both"/>
        <w:rPr>
          <w:rFonts w:ascii="Century Gothic" w:eastAsia="Century Gothic" w:hAnsi="Century Gothic" w:cs="Century Gothic"/>
          <w:b/>
        </w:rPr>
      </w:pPr>
    </w:p>
    <w:p w14:paraId="17355936" w14:textId="7217AC63" w:rsidR="00AA356D" w:rsidRPr="00807E84" w:rsidRDefault="008A1547" w:rsidP="00AA356D">
      <w:pPr>
        <w:shd w:val="clear" w:color="auto" w:fill="FFFFFF"/>
        <w:spacing w:after="0"/>
        <w:ind w:left="0" w:hanging="2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hAnsi="Century Gothic" w:cs="Arial"/>
          <w:b/>
        </w:rPr>
        <w:t xml:space="preserve">AÚN </w:t>
      </w:r>
      <w:r w:rsidR="00532DC8">
        <w:rPr>
          <w:rFonts w:ascii="Century Gothic" w:hAnsi="Century Gothic" w:cs="Arial"/>
          <w:b/>
        </w:rPr>
        <w:t>HAY</w:t>
      </w:r>
      <w:r>
        <w:rPr>
          <w:rFonts w:ascii="Century Gothic" w:hAnsi="Century Gothic" w:cs="Arial"/>
          <w:b/>
        </w:rPr>
        <w:t xml:space="preserve"> PLAZAS</w:t>
      </w:r>
      <w:r w:rsidR="003A7A4F">
        <w:rPr>
          <w:rFonts w:ascii="Century Gothic" w:hAnsi="Century Gothic" w:cs="Arial"/>
          <w:b/>
        </w:rPr>
        <w:t xml:space="preserve"> en este programa gratuito</w:t>
      </w:r>
      <w:r>
        <w:rPr>
          <w:rFonts w:ascii="Century Gothic" w:hAnsi="Century Gothic" w:cs="Arial"/>
          <w:b/>
        </w:rPr>
        <w:t>.</w:t>
      </w:r>
      <w:r w:rsidR="00C30ABF">
        <w:rPr>
          <w:rFonts w:ascii="Century Gothic" w:hAnsi="Century Gothic" w:cs="Arial"/>
          <w:b/>
        </w:rPr>
        <w:t xml:space="preserve"> Pueden participar mujeres de </w:t>
      </w:r>
      <w:r w:rsidR="00C30ABF" w:rsidRPr="00C30ABF">
        <w:rPr>
          <w:rFonts w:ascii="Century Gothic" w:hAnsi="Century Gothic" w:cs="Arial"/>
          <w:b/>
        </w:rPr>
        <w:t xml:space="preserve">municipios </w:t>
      </w:r>
      <w:r w:rsidR="00C30ABF">
        <w:rPr>
          <w:rFonts w:ascii="Century Gothic" w:hAnsi="Century Gothic" w:cs="Arial"/>
          <w:b/>
        </w:rPr>
        <w:t>con</w:t>
      </w:r>
      <w:r w:rsidR="00C30ABF" w:rsidRPr="00C30ABF">
        <w:rPr>
          <w:rFonts w:ascii="Century Gothic" w:hAnsi="Century Gothic" w:cs="Arial"/>
          <w:b/>
        </w:rPr>
        <w:t xml:space="preserve"> menos de 30.000 habitante</w:t>
      </w:r>
      <w:r w:rsidR="00C30ABF">
        <w:rPr>
          <w:rFonts w:ascii="Century Gothic" w:hAnsi="Century Gothic" w:cs="Arial"/>
          <w:b/>
        </w:rPr>
        <w:t>s*</w:t>
      </w:r>
      <w:r w:rsidR="00532DC8">
        <w:rPr>
          <w:rFonts w:ascii="Century Gothic" w:hAnsi="Century Gothic" w:cs="Arial"/>
          <w:b/>
        </w:rPr>
        <w:t xml:space="preserve"> de </w:t>
      </w:r>
      <w:r w:rsidR="00325E47">
        <w:rPr>
          <w:rFonts w:ascii="Century Gothic" w:hAnsi="Century Gothic" w:cs="Arial"/>
          <w:b/>
        </w:rPr>
        <w:t>estas</w:t>
      </w:r>
      <w:r w:rsidR="00532DC8">
        <w:rPr>
          <w:rFonts w:ascii="Century Gothic" w:hAnsi="Century Gothic" w:cs="Arial"/>
          <w:b/>
        </w:rPr>
        <w:t xml:space="preserve"> regiones.</w:t>
      </w:r>
      <w:r>
        <w:rPr>
          <w:rFonts w:ascii="Century Gothic" w:hAnsi="Century Gothic" w:cs="Arial"/>
          <w:b/>
        </w:rPr>
        <w:t xml:space="preserve"> </w:t>
      </w:r>
      <w:r w:rsidR="00AA356D" w:rsidRPr="00807E84">
        <w:rPr>
          <w:rFonts w:ascii="Century Gothic" w:hAnsi="Century Gothic" w:cs="Arial"/>
          <w:b/>
        </w:rPr>
        <w:t xml:space="preserve">Las interesadas </w:t>
      </w:r>
      <w:r w:rsidR="00C30ABF">
        <w:rPr>
          <w:rFonts w:ascii="Century Gothic" w:hAnsi="Century Gothic" w:cs="Arial"/>
          <w:b/>
        </w:rPr>
        <w:t>deben</w:t>
      </w:r>
      <w:r w:rsidR="00AA356D" w:rsidRPr="00807E84">
        <w:rPr>
          <w:rFonts w:ascii="Century Gothic" w:hAnsi="Century Gothic" w:cs="Arial"/>
          <w:b/>
        </w:rPr>
        <w:t xml:space="preserve"> inscribirse en este </w:t>
      </w:r>
      <w:r w:rsidR="00C30ABF">
        <w:rPr>
          <w:rFonts w:ascii="Century Gothic" w:hAnsi="Century Gothic" w:cs="Arial"/>
          <w:b/>
        </w:rPr>
        <w:t>formulario</w:t>
      </w:r>
      <w:r w:rsidR="00AA356D" w:rsidRPr="00807E84">
        <w:rPr>
          <w:rFonts w:ascii="Century Gothic" w:hAnsi="Century Gothic" w:cs="Arial"/>
          <w:b/>
        </w:rPr>
        <w:t xml:space="preserve"> </w:t>
      </w:r>
      <w:hyperlink r:id="rId6" w:history="1">
        <w:r w:rsidR="00AA356D" w:rsidRPr="00807E84">
          <w:rPr>
            <w:rStyle w:val="Hipervnculo"/>
            <w:rFonts w:ascii="Century Gothic" w:hAnsi="Century Gothic" w:cs="Arial"/>
            <w:b/>
          </w:rPr>
          <w:t>www.entrenaempleo.org/es/inscribete</w:t>
        </w:r>
      </w:hyperlink>
      <w:r w:rsidR="00AA356D" w:rsidRPr="00807E84">
        <w:rPr>
          <w:rFonts w:ascii="Century Gothic" w:eastAsia="Century Gothic" w:hAnsi="Century Gothic" w:cs="Century Gothic"/>
          <w:b/>
        </w:rPr>
        <w:t xml:space="preserve"> </w:t>
      </w:r>
    </w:p>
    <w:p w14:paraId="74AC35BF" w14:textId="77777777" w:rsidR="00AA356D" w:rsidRPr="00807E84" w:rsidRDefault="00AA356D" w:rsidP="00AA356D">
      <w:pPr>
        <w:shd w:val="clear" w:color="auto" w:fill="FFFFFF"/>
        <w:spacing w:after="0"/>
        <w:ind w:left="0" w:hanging="2"/>
        <w:jc w:val="both"/>
        <w:rPr>
          <w:rFonts w:ascii="Century Gothic" w:hAnsi="Century Gothic" w:cs="Arial"/>
          <w:b/>
        </w:rPr>
      </w:pPr>
    </w:p>
    <w:p w14:paraId="006E5E5F" w14:textId="77777777" w:rsidR="00D959D2" w:rsidRPr="00807E84" w:rsidRDefault="00D959D2" w:rsidP="00AA356D">
      <w:pPr>
        <w:ind w:left="0" w:hanging="2"/>
        <w:jc w:val="both"/>
        <w:rPr>
          <w:rFonts w:ascii="Century Gothic" w:hAnsi="Century Gothic"/>
          <w:bCs/>
        </w:rPr>
      </w:pPr>
    </w:p>
    <w:p w14:paraId="52219E9F" w14:textId="5088C897" w:rsidR="00C631E7" w:rsidRDefault="00532DC8" w:rsidP="00C631E7">
      <w:pPr>
        <w:shd w:val="clear" w:color="auto" w:fill="FFFFFF"/>
        <w:spacing w:after="0"/>
        <w:ind w:left="0" w:hanging="2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La </w:t>
      </w:r>
      <w:r w:rsidR="007C69C8">
        <w:rPr>
          <w:rFonts w:ascii="Century Gothic" w:hAnsi="Century Gothic" w:cs="Arial"/>
        </w:rPr>
        <w:t>cuarta</w:t>
      </w:r>
      <w:r>
        <w:rPr>
          <w:rFonts w:ascii="Century Gothic" w:hAnsi="Century Gothic" w:cs="Arial"/>
        </w:rPr>
        <w:t xml:space="preserve"> ronda de “Entrena Empleo Rural” ha comenzado a funcionar. Se trata de una </w:t>
      </w:r>
      <w:r w:rsidR="00C631E7">
        <w:rPr>
          <w:rFonts w:ascii="Century Gothic" w:hAnsi="Century Gothic" w:cs="Arial"/>
        </w:rPr>
        <w:t xml:space="preserve">iniciativa impulsada por el Área de Empleo e Inclusión Social de la Fundación Santa María la Real para mejorar la empleabilidad y la inserción sociolaboral de mujeres, especialmente de aquellas que se encuentran en desempleo de larga duración tras la maternidad o los cuidados. </w:t>
      </w:r>
    </w:p>
    <w:p w14:paraId="2ED0B757" w14:textId="77777777" w:rsidR="00C631E7" w:rsidRDefault="00C631E7" w:rsidP="00C631E7">
      <w:pPr>
        <w:shd w:val="clear" w:color="auto" w:fill="FFFFFF"/>
        <w:spacing w:after="0"/>
        <w:ind w:left="0" w:hanging="2"/>
        <w:jc w:val="both"/>
        <w:rPr>
          <w:rFonts w:ascii="Century Gothic" w:hAnsi="Century Gothic" w:cs="Arial"/>
        </w:rPr>
      </w:pPr>
    </w:p>
    <w:p w14:paraId="53F77EFD" w14:textId="5A231736" w:rsidR="007838CC" w:rsidRDefault="00310914" w:rsidP="00AA356D">
      <w:pPr>
        <w:spacing w:after="0"/>
        <w:ind w:left="0" w:hanging="2"/>
        <w:jc w:val="both"/>
        <w:rPr>
          <w:rFonts w:ascii="Century Gothic" w:hAnsi="Century Gothic"/>
          <w:bCs/>
        </w:rPr>
      </w:pPr>
      <w:r w:rsidRPr="00807E84">
        <w:rPr>
          <w:rFonts w:ascii="Century Gothic" w:hAnsi="Century Gothic"/>
          <w:bCs/>
        </w:rPr>
        <w:t>“Entrena Empleo Rural” está impulsado por Fundación Santa María la Real y cuenta con la cofinanciación del Fondo Social Europeo Plus (FSE+) y Fundación MAPFRE, en el marco del Programa estatal de Inclusión Social, Garantía Infantil y Lucha contra la Pobreza (CCI 2021ES05SFPR003), así como con la colaboración de diferentes administraciones públicas</w:t>
      </w:r>
      <w:r w:rsidR="00E32232">
        <w:rPr>
          <w:rFonts w:ascii="Century Gothic" w:hAnsi="Century Gothic"/>
          <w:bCs/>
        </w:rPr>
        <w:t xml:space="preserve"> locales.</w:t>
      </w:r>
    </w:p>
    <w:p w14:paraId="03BDA5E3" w14:textId="77777777" w:rsidR="00310914" w:rsidRDefault="00310914" w:rsidP="00AA356D">
      <w:pPr>
        <w:spacing w:after="0"/>
        <w:ind w:left="0" w:hanging="2"/>
        <w:jc w:val="both"/>
        <w:rPr>
          <w:rFonts w:ascii="Century Gothic" w:hAnsi="Century Gothic"/>
          <w:bCs/>
        </w:rPr>
      </w:pPr>
    </w:p>
    <w:p w14:paraId="33328597" w14:textId="77777777" w:rsidR="00C631E7" w:rsidRPr="003E0D6F" w:rsidRDefault="00C631E7" w:rsidP="00C631E7">
      <w:pPr>
        <w:spacing w:after="0"/>
        <w:ind w:leftChars="0" w:left="0" w:firstLineChars="0" w:firstLine="0"/>
        <w:jc w:val="both"/>
        <w:rPr>
          <w:rFonts w:ascii="Century Gothic" w:hAnsi="Century Gothic"/>
          <w:b/>
          <w:bCs/>
          <w:color w:val="008FBE"/>
        </w:rPr>
      </w:pPr>
      <w:r>
        <w:rPr>
          <w:rFonts w:ascii="Century Gothic" w:hAnsi="Century Gothic"/>
          <w:b/>
          <w:bCs/>
          <w:color w:val="008FBE"/>
        </w:rPr>
        <w:t xml:space="preserve">Territorios y mujeres participantes </w:t>
      </w:r>
    </w:p>
    <w:p w14:paraId="7F6FB652" w14:textId="7F5E084A" w:rsidR="008B5197" w:rsidRDefault="007C69C8" w:rsidP="008B5197">
      <w:pPr>
        <w:spacing w:after="0"/>
        <w:ind w:left="0" w:hanging="2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Esta </w:t>
      </w:r>
      <w:r w:rsidR="00C631E7" w:rsidRPr="00A95DA0">
        <w:rPr>
          <w:rFonts w:ascii="Century Gothic" w:hAnsi="Century Gothic"/>
          <w:bCs/>
        </w:rPr>
        <w:t xml:space="preserve">ronda de “Entrena Empleo </w:t>
      </w:r>
      <w:r w:rsidR="00E32232">
        <w:rPr>
          <w:rFonts w:ascii="Century Gothic" w:hAnsi="Century Gothic"/>
          <w:bCs/>
        </w:rPr>
        <w:t>Rural</w:t>
      </w:r>
      <w:r w:rsidR="00C631E7" w:rsidRPr="00A95DA0">
        <w:rPr>
          <w:rFonts w:ascii="Century Gothic" w:hAnsi="Century Gothic"/>
          <w:bCs/>
        </w:rPr>
        <w:t>” incluye proyectos e</w:t>
      </w:r>
      <w:bookmarkStart w:id="0" w:name="_Hlk161131345"/>
      <w:r w:rsidR="000D621B">
        <w:rPr>
          <w:rFonts w:ascii="Century Gothic" w:hAnsi="Century Gothic"/>
          <w:bCs/>
        </w:rPr>
        <w:t xml:space="preserve">n </w:t>
      </w:r>
      <w:r>
        <w:rPr>
          <w:rFonts w:ascii="Century Gothic" w:hAnsi="Century Gothic"/>
          <w:bCs/>
        </w:rPr>
        <w:t>Castilla-La Mancha (Caudete, La Roda</w:t>
      </w:r>
      <w:r w:rsidR="00986FA9">
        <w:rPr>
          <w:rFonts w:ascii="Century Gothic" w:hAnsi="Century Gothic"/>
          <w:bCs/>
        </w:rPr>
        <w:t>,</w:t>
      </w:r>
      <w:r>
        <w:rPr>
          <w:rFonts w:ascii="Century Gothic" w:hAnsi="Century Gothic"/>
          <w:bCs/>
        </w:rPr>
        <w:t xml:space="preserve"> Tarazona de la Mancha</w:t>
      </w:r>
      <w:r w:rsidR="00986FA9">
        <w:rPr>
          <w:rFonts w:ascii="Century Gothic" w:hAnsi="Century Gothic"/>
          <w:bCs/>
        </w:rPr>
        <w:t xml:space="preserve"> y provincia de Albacete</w:t>
      </w:r>
      <w:r>
        <w:rPr>
          <w:rFonts w:ascii="Century Gothic" w:hAnsi="Century Gothic"/>
          <w:bCs/>
        </w:rPr>
        <w:t>) y Galicia (A Cañiza, A Estrada, Silleda y provincia de Pontevedra)</w:t>
      </w:r>
      <w:r w:rsidR="00E32232">
        <w:rPr>
          <w:rFonts w:ascii="Century Gothic" w:hAnsi="Century Gothic"/>
          <w:b/>
          <w:bCs/>
        </w:rPr>
        <w:t>.</w:t>
      </w:r>
      <w:bookmarkEnd w:id="0"/>
      <w:r w:rsidR="00E32232">
        <w:rPr>
          <w:rFonts w:ascii="Century Gothic" w:hAnsi="Century Gothic"/>
          <w:bCs/>
        </w:rPr>
        <w:t xml:space="preserve"> </w:t>
      </w:r>
      <w:r w:rsidR="008B5197" w:rsidRPr="008B5197">
        <w:rPr>
          <w:rFonts w:ascii="Century Gothic" w:hAnsi="Century Gothic"/>
          <w:bCs/>
        </w:rPr>
        <w:t xml:space="preserve">Sus participantes forman parte de la </w:t>
      </w:r>
      <w:r>
        <w:rPr>
          <w:rFonts w:ascii="Century Gothic" w:hAnsi="Century Gothic"/>
          <w:bCs/>
        </w:rPr>
        <w:t>cuarta</w:t>
      </w:r>
      <w:r w:rsidR="008B5197" w:rsidRPr="008B5197">
        <w:rPr>
          <w:rFonts w:ascii="Century Gothic" w:hAnsi="Century Gothic"/>
          <w:bCs/>
        </w:rPr>
        <w:t xml:space="preserve"> de las ediciones previstas </w:t>
      </w:r>
      <w:r w:rsidR="00F87395">
        <w:rPr>
          <w:rFonts w:ascii="Century Gothic" w:hAnsi="Century Gothic"/>
          <w:bCs/>
        </w:rPr>
        <w:t>en este programa.</w:t>
      </w:r>
    </w:p>
    <w:p w14:paraId="036C6E22" w14:textId="77777777" w:rsidR="008B5197" w:rsidRDefault="008B5197" w:rsidP="008B5197">
      <w:pPr>
        <w:spacing w:after="0"/>
        <w:ind w:left="0" w:hanging="2"/>
        <w:jc w:val="both"/>
        <w:rPr>
          <w:rFonts w:ascii="Century Gothic" w:hAnsi="Century Gothic"/>
          <w:bCs/>
        </w:rPr>
      </w:pPr>
    </w:p>
    <w:p w14:paraId="72087F9B" w14:textId="66011150" w:rsidR="00C631E7" w:rsidRDefault="00C631E7" w:rsidP="008B5197">
      <w:pPr>
        <w:spacing w:after="0"/>
        <w:ind w:left="0" w:hanging="2"/>
        <w:jc w:val="both"/>
        <w:rPr>
          <w:rFonts w:ascii="Century Gothic" w:hAnsi="Century Gothic"/>
          <w:bCs/>
        </w:rPr>
      </w:pPr>
      <w:r w:rsidRPr="00A95DA0">
        <w:rPr>
          <w:rFonts w:ascii="Century Gothic" w:hAnsi="Century Gothic"/>
          <w:bCs/>
        </w:rPr>
        <w:t xml:space="preserve">En </w:t>
      </w:r>
      <w:r w:rsidR="00F87395">
        <w:rPr>
          <w:rFonts w:ascii="Century Gothic" w:hAnsi="Century Gothic"/>
          <w:bCs/>
        </w:rPr>
        <w:t>ella</w:t>
      </w:r>
      <w:r w:rsidRPr="00A95DA0">
        <w:rPr>
          <w:rFonts w:ascii="Century Gothic" w:hAnsi="Century Gothic"/>
          <w:bCs/>
        </w:rPr>
        <w:t xml:space="preserve"> </w:t>
      </w:r>
      <w:r w:rsidRPr="00325E47">
        <w:rPr>
          <w:rFonts w:ascii="Century Gothic" w:hAnsi="Century Gothic"/>
          <w:bCs/>
        </w:rPr>
        <w:t>participan</w:t>
      </w:r>
      <w:r w:rsidR="00A40086">
        <w:rPr>
          <w:rFonts w:ascii="Century Gothic" w:hAnsi="Century Gothic"/>
          <w:bCs/>
        </w:rPr>
        <w:t xml:space="preserve"> </w:t>
      </w:r>
      <w:r w:rsidR="00735D6C" w:rsidRPr="00735D6C">
        <w:rPr>
          <w:rFonts w:ascii="Century Gothic" w:hAnsi="Century Gothic"/>
          <w:bCs/>
        </w:rPr>
        <w:t>más de 20</w:t>
      </w:r>
      <w:r w:rsidR="00A40086" w:rsidRPr="00735D6C">
        <w:rPr>
          <w:rFonts w:ascii="Century Gothic" w:hAnsi="Century Gothic"/>
          <w:bCs/>
        </w:rPr>
        <w:t xml:space="preserve"> mujeres, </w:t>
      </w:r>
      <w:r w:rsidR="00735D6C" w:rsidRPr="00735D6C">
        <w:rPr>
          <w:rFonts w:ascii="Century Gothic" w:hAnsi="Century Gothic"/>
          <w:bCs/>
        </w:rPr>
        <w:t>mayores de 22 años</w:t>
      </w:r>
      <w:r w:rsidRPr="00735D6C">
        <w:rPr>
          <w:rFonts w:ascii="Century Gothic" w:hAnsi="Century Gothic"/>
          <w:bCs/>
        </w:rPr>
        <w:t>, con</w:t>
      </w:r>
      <w:r w:rsidRPr="00A95DA0">
        <w:rPr>
          <w:rFonts w:ascii="Century Gothic" w:hAnsi="Century Gothic"/>
          <w:bCs/>
        </w:rPr>
        <w:t xml:space="preserve"> diversos niveles formativos (ESO, Formación Profesional, Bachillerato, grados universitarios, </w:t>
      </w:r>
      <w:proofErr w:type="gramStart"/>
      <w:r w:rsidRPr="00A95DA0">
        <w:rPr>
          <w:rFonts w:ascii="Century Gothic" w:hAnsi="Century Gothic"/>
          <w:bCs/>
        </w:rPr>
        <w:t>Master</w:t>
      </w:r>
      <w:proofErr w:type="gramEnd"/>
      <w:r w:rsidRPr="00A95DA0">
        <w:rPr>
          <w:rFonts w:ascii="Century Gothic" w:hAnsi="Century Gothic"/>
          <w:bCs/>
        </w:rPr>
        <w:t>, etc.) y procedentes de diferentes sectores profesionales</w:t>
      </w:r>
      <w:r w:rsidR="008B5197">
        <w:rPr>
          <w:rFonts w:ascii="Century Gothic" w:hAnsi="Century Gothic"/>
          <w:bCs/>
        </w:rPr>
        <w:t>:</w:t>
      </w:r>
      <w:r w:rsidR="00735D6C">
        <w:rPr>
          <w:rFonts w:ascii="Century Gothic" w:hAnsi="Century Gothic"/>
          <w:bCs/>
        </w:rPr>
        <w:t xml:space="preserve"> </w:t>
      </w:r>
      <w:r w:rsidR="00735D6C">
        <w:rPr>
          <w:rFonts w:ascii="Century Gothic" w:hAnsi="Century Gothic"/>
          <w:bCs/>
        </w:rPr>
        <w:t>administración, confección, sector sociosanitario,</w:t>
      </w:r>
      <w:r w:rsidR="00735D6C">
        <w:rPr>
          <w:rFonts w:ascii="Century Gothic" w:hAnsi="Century Gothic"/>
          <w:bCs/>
        </w:rPr>
        <w:t xml:space="preserve"> investigación, limpieza,</w:t>
      </w:r>
      <w:r w:rsidR="00735D6C">
        <w:rPr>
          <w:rFonts w:ascii="Century Gothic" w:hAnsi="Century Gothic"/>
          <w:bCs/>
        </w:rPr>
        <w:t xml:space="preserve"> agricultura, educación o tercer sector, entre otros.</w:t>
      </w:r>
    </w:p>
    <w:p w14:paraId="2B14F94C" w14:textId="77777777" w:rsidR="008B5197" w:rsidRDefault="008B5197" w:rsidP="00C631E7">
      <w:pPr>
        <w:spacing w:after="0"/>
        <w:ind w:leftChars="0" w:left="0" w:firstLineChars="0" w:firstLine="0"/>
        <w:jc w:val="both"/>
        <w:rPr>
          <w:rFonts w:ascii="Century Gothic" w:hAnsi="Century Gothic"/>
          <w:bCs/>
        </w:rPr>
      </w:pPr>
    </w:p>
    <w:p w14:paraId="42050FE4" w14:textId="77777777" w:rsidR="00CB16D5" w:rsidRDefault="00CB16D5" w:rsidP="00C631E7">
      <w:pPr>
        <w:spacing w:after="0"/>
        <w:ind w:leftChars="0" w:left="0" w:firstLineChars="0" w:firstLine="0"/>
        <w:jc w:val="both"/>
        <w:rPr>
          <w:rFonts w:ascii="Century Gothic" w:hAnsi="Century Gothic"/>
          <w:bCs/>
        </w:rPr>
      </w:pPr>
    </w:p>
    <w:p w14:paraId="393AA8A8" w14:textId="77777777" w:rsidR="00CB16D5" w:rsidRDefault="00CB16D5" w:rsidP="00C631E7">
      <w:pPr>
        <w:spacing w:after="0"/>
        <w:ind w:leftChars="0" w:left="0" w:firstLineChars="0" w:firstLine="0"/>
        <w:jc w:val="both"/>
        <w:rPr>
          <w:rFonts w:ascii="Century Gothic" w:hAnsi="Century Gothic"/>
          <w:bCs/>
        </w:rPr>
      </w:pPr>
    </w:p>
    <w:p w14:paraId="76DB483B" w14:textId="1B864A54" w:rsidR="00C631E7" w:rsidRDefault="00012D95" w:rsidP="00C631E7">
      <w:pPr>
        <w:spacing w:after="0"/>
        <w:ind w:leftChars="0" w:left="0" w:firstLineChars="0" w:firstLine="0"/>
        <w:jc w:val="both"/>
        <w:rPr>
          <w:rFonts w:ascii="Century Gothic" w:hAnsi="Century Gothic"/>
          <w:b/>
          <w:bCs/>
          <w:color w:val="008FBE"/>
        </w:rPr>
      </w:pPr>
      <w:r>
        <w:rPr>
          <w:rFonts w:ascii="Century Gothic" w:hAnsi="Century Gothic"/>
          <w:b/>
          <w:bCs/>
          <w:color w:val="008FBE"/>
        </w:rPr>
        <w:lastRenderedPageBreak/>
        <w:t>Actividades</w:t>
      </w:r>
    </w:p>
    <w:p w14:paraId="556EFE96" w14:textId="461E2DB8" w:rsidR="00C631E7" w:rsidRDefault="00C631E7" w:rsidP="00C631E7">
      <w:pPr>
        <w:shd w:val="clear" w:color="auto" w:fill="FFFFFF"/>
        <w:spacing w:after="0"/>
        <w:ind w:left="0" w:hanging="2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Las mujeres participantes contarán durante </w:t>
      </w:r>
      <w:r w:rsidR="00675915">
        <w:rPr>
          <w:rFonts w:ascii="Century Gothic" w:hAnsi="Century Gothic" w:cs="Arial"/>
        </w:rPr>
        <w:t>tres meses y medio</w:t>
      </w:r>
      <w:r>
        <w:rPr>
          <w:rFonts w:ascii="Century Gothic" w:hAnsi="Century Gothic" w:cs="Arial"/>
        </w:rPr>
        <w:t xml:space="preserve"> con el asesoramiento de especialistas de la Fundación Santa María la Real para realizar un nuevo itinerario de búsqueda de empleo y enfocar su objetivo profesional; actualizar su currículum; reforzar competencias transversales y habilidades digitales para el empleo; ensayar entrevistas de trabajo; elaborar mapas de empleabilidad y realizar visitas a empresas en busca de su inserción. </w:t>
      </w:r>
    </w:p>
    <w:p w14:paraId="1E29A3C6" w14:textId="77777777" w:rsidR="00C631E7" w:rsidRDefault="00C631E7" w:rsidP="00C631E7">
      <w:pPr>
        <w:shd w:val="clear" w:color="auto" w:fill="FFFFFF"/>
        <w:spacing w:after="0"/>
        <w:ind w:left="0" w:hanging="2"/>
        <w:jc w:val="both"/>
        <w:rPr>
          <w:rFonts w:ascii="Century Gothic" w:hAnsi="Century Gothic" w:cs="Arial"/>
        </w:rPr>
      </w:pPr>
    </w:p>
    <w:p w14:paraId="3E7CB042" w14:textId="77777777" w:rsidR="00C631E7" w:rsidRDefault="00C631E7" w:rsidP="00C631E7">
      <w:pPr>
        <w:shd w:val="clear" w:color="auto" w:fill="FFFFFF"/>
        <w:spacing w:after="0"/>
        <w:ind w:left="0" w:hanging="2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todas las actividades se identificarán y pondrán en valor las habilidades que han adquirido o reforzado durante la maternidad o cuidados, para que después las puedan aplicar en su prospección laboral. </w:t>
      </w:r>
    </w:p>
    <w:p w14:paraId="5467F488" w14:textId="77777777" w:rsidR="00C631E7" w:rsidRDefault="00C631E7" w:rsidP="00C631E7">
      <w:pPr>
        <w:shd w:val="clear" w:color="auto" w:fill="FFFFFF"/>
        <w:spacing w:after="0"/>
        <w:ind w:left="0" w:hanging="2"/>
        <w:jc w:val="both"/>
        <w:rPr>
          <w:rFonts w:ascii="Century Gothic" w:hAnsi="Century Gothic"/>
        </w:rPr>
      </w:pPr>
    </w:p>
    <w:p w14:paraId="776AD183" w14:textId="321343DF" w:rsidR="00C631E7" w:rsidRDefault="00C631E7" w:rsidP="00C631E7">
      <w:pPr>
        <w:shd w:val="clear" w:color="auto" w:fill="FFFFFF"/>
        <w:spacing w:after="0"/>
        <w:ind w:left="0" w:hanging="2"/>
        <w:jc w:val="both"/>
        <w:rPr>
          <w:rFonts w:ascii="Century Gothic" w:hAnsi="Century Gothic"/>
        </w:rPr>
      </w:pPr>
      <w:r w:rsidRPr="00C631E7">
        <w:rPr>
          <w:rFonts w:ascii="Century Gothic" w:hAnsi="Century Gothic"/>
        </w:rPr>
        <w:t>Además, durante el programa se celebrarán eventos que permitirán conocer mejor los proyectos, así como “</w:t>
      </w:r>
      <w:proofErr w:type="spellStart"/>
      <w:r w:rsidRPr="00C631E7">
        <w:rPr>
          <w:rFonts w:ascii="Century Gothic" w:hAnsi="Century Gothic"/>
        </w:rPr>
        <w:t>Speed</w:t>
      </w:r>
      <w:proofErr w:type="spellEnd"/>
      <w:r w:rsidRPr="00C631E7">
        <w:rPr>
          <w:rFonts w:ascii="Century Gothic" w:hAnsi="Century Gothic"/>
        </w:rPr>
        <w:t xml:space="preserve"> </w:t>
      </w:r>
      <w:proofErr w:type="spellStart"/>
      <w:r w:rsidRPr="00C631E7">
        <w:rPr>
          <w:rFonts w:ascii="Century Gothic" w:hAnsi="Century Gothic"/>
        </w:rPr>
        <w:t>dating</w:t>
      </w:r>
      <w:proofErr w:type="spellEnd"/>
      <w:r w:rsidR="00012D95">
        <w:rPr>
          <w:rFonts w:ascii="Century Gothic" w:hAnsi="Century Gothic"/>
        </w:rPr>
        <w:t>”</w:t>
      </w:r>
      <w:r w:rsidRPr="00C631E7">
        <w:rPr>
          <w:rFonts w:ascii="Century Gothic" w:hAnsi="Century Gothic"/>
        </w:rPr>
        <w:t xml:space="preserve"> con empresas</w:t>
      </w:r>
      <w:r w:rsidR="00012D95">
        <w:rPr>
          <w:rFonts w:ascii="Century Gothic" w:hAnsi="Century Gothic"/>
        </w:rPr>
        <w:t>, con el objetivo de</w:t>
      </w:r>
      <w:r w:rsidRPr="00C631E7">
        <w:rPr>
          <w:rFonts w:ascii="Century Gothic" w:hAnsi="Century Gothic"/>
        </w:rPr>
        <w:t xml:space="preserve"> facilitar el contacto de las participantes con compañías del tejido empresarial local.</w:t>
      </w:r>
    </w:p>
    <w:p w14:paraId="10F5F5E4" w14:textId="77777777" w:rsidR="00AA356D" w:rsidRPr="00842C29" w:rsidRDefault="00AA356D" w:rsidP="00AA356D">
      <w:pPr>
        <w:spacing w:after="0"/>
        <w:ind w:left="0" w:hanging="2"/>
        <w:jc w:val="both"/>
        <w:rPr>
          <w:rFonts w:ascii="Century Gothic" w:eastAsia="Century Gothic" w:hAnsi="Century Gothic" w:cs="Century Gothic"/>
        </w:rPr>
      </w:pPr>
    </w:p>
    <w:p w14:paraId="24BDA63B" w14:textId="19428B45" w:rsidR="00AA356D" w:rsidRDefault="004A1860" w:rsidP="00AA356D">
      <w:pPr>
        <w:spacing w:after="0"/>
        <w:ind w:leftChars="0" w:left="0" w:firstLineChars="0" w:firstLine="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Las sesiones se realizarán en formato </w:t>
      </w:r>
      <w:r w:rsidR="00AA356D" w:rsidRPr="004A1860">
        <w:rPr>
          <w:rFonts w:ascii="Century Gothic" w:hAnsi="Century Gothic"/>
        </w:rPr>
        <w:t>semipresencial</w:t>
      </w:r>
      <w:r w:rsidR="00F87395">
        <w:rPr>
          <w:rFonts w:ascii="Century Gothic" w:hAnsi="Century Gothic"/>
        </w:rPr>
        <w:t xml:space="preserve"> y online</w:t>
      </w:r>
      <w:r>
        <w:rPr>
          <w:rFonts w:ascii="Century Gothic" w:hAnsi="Century Gothic"/>
          <w:bCs/>
        </w:rPr>
        <w:t xml:space="preserve">. Las mujeres </w:t>
      </w:r>
      <w:r w:rsidR="00AA356D">
        <w:rPr>
          <w:rFonts w:ascii="Century Gothic" w:hAnsi="Century Gothic"/>
          <w:bCs/>
        </w:rPr>
        <w:t>participantes tendrán sesiones presenciales</w:t>
      </w:r>
      <w:r w:rsidR="00AF519A">
        <w:rPr>
          <w:rFonts w:ascii="Century Gothic" w:hAnsi="Century Gothic"/>
          <w:bCs/>
        </w:rPr>
        <w:t>,</w:t>
      </w:r>
      <w:r w:rsidR="00AA356D">
        <w:rPr>
          <w:rFonts w:ascii="Century Gothic" w:hAnsi="Century Gothic"/>
          <w:bCs/>
        </w:rPr>
        <w:t xml:space="preserve"> en un local cedido gratuitamente por la entidad local</w:t>
      </w:r>
      <w:r>
        <w:rPr>
          <w:rFonts w:ascii="Century Gothic" w:hAnsi="Century Gothic"/>
          <w:bCs/>
        </w:rPr>
        <w:t xml:space="preserve"> colaboradora</w:t>
      </w:r>
      <w:r w:rsidR="00AA356D">
        <w:rPr>
          <w:rFonts w:ascii="Century Gothic" w:hAnsi="Century Gothic"/>
          <w:bCs/>
        </w:rPr>
        <w:t>, y sesiones online.</w:t>
      </w:r>
    </w:p>
    <w:p w14:paraId="575C5494" w14:textId="77777777" w:rsidR="00AA356D" w:rsidRDefault="00AA356D" w:rsidP="00C631E7">
      <w:pPr>
        <w:shd w:val="clear" w:color="auto" w:fill="FFFFFF"/>
        <w:spacing w:after="0"/>
        <w:ind w:leftChars="0" w:left="0" w:firstLineChars="0" w:firstLine="0"/>
        <w:jc w:val="both"/>
        <w:rPr>
          <w:rFonts w:ascii="Century Gothic" w:hAnsi="Century Gothic"/>
        </w:rPr>
      </w:pPr>
    </w:p>
    <w:p w14:paraId="64A4FB7E" w14:textId="172A6370" w:rsidR="00AA356D" w:rsidRPr="00E84D03" w:rsidRDefault="00C631E7" w:rsidP="00AA356D">
      <w:pPr>
        <w:spacing w:after="0"/>
        <w:ind w:left="0" w:hanging="2"/>
        <w:jc w:val="both"/>
        <w:rPr>
          <w:rFonts w:ascii="Century Gothic" w:hAnsi="Century Gothic" w:cs="Arial"/>
          <w:b/>
          <w:color w:val="008FBE"/>
        </w:rPr>
      </w:pPr>
      <w:r>
        <w:rPr>
          <w:rFonts w:ascii="Century Gothic" w:hAnsi="Century Gothic" w:cs="Arial"/>
          <w:b/>
          <w:color w:val="008FBE"/>
        </w:rPr>
        <w:t>Plazas libres</w:t>
      </w:r>
    </w:p>
    <w:p w14:paraId="64F7E96E" w14:textId="523EB965" w:rsidR="00B60C35" w:rsidRDefault="00E32232" w:rsidP="00AA356D">
      <w:pPr>
        <w:shd w:val="clear" w:color="auto" w:fill="FFFFFF"/>
        <w:spacing w:after="0"/>
        <w:ind w:left="0" w:hanging="2"/>
        <w:jc w:val="both"/>
        <w:rPr>
          <w:rFonts w:ascii="Century Gothic" w:eastAsia="Century Gothic" w:hAnsi="Century Gothic" w:cs="Century Gothic"/>
        </w:rPr>
      </w:pPr>
      <w:r w:rsidRPr="00A95DA0">
        <w:rPr>
          <w:rFonts w:ascii="Century Gothic" w:hAnsi="Century Gothic" w:cs="Arial"/>
        </w:rPr>
        <w:t xml:space="preserve">Quedan plazas libres. </w:t>
      </w:r>
      <w:r w:rsidR="00C30ABF" w:rsidRPr="00C30ABF">
        <w:rPr>
          <w:rFonts w:ascii="Century Gothic" w:hAnsi="Century Gothic" w:cs="Arial"/>
        </w:rPr>
        <w:t>Pueden participar mujeres de municipios con menos de 30.000 habitantes*</w:t>
      </w:r>
      <w:r w:rsidR="00532DC8">
        <w:rPr>
          <w:rFonts w:ascii="Century Gothic" w:hAnsi="Century Gothic" w:cs="Arial"/>
        </w:rPr>
        <w:t xml:space="preserve"> de las zonas donde se realiza</w:t>
      </w:r>
      <w:r w:rsidR="00C30ABF">
        <w:rPr>
          <w:rFonts w:ascii="Century Gothic" w:hAnsi="Century Gothic" w:cs="Arial"/>
        </w:rPr>
        <w:t xml:space="preserve">. </w:t>
      </w:r>
      <w:r w:rsidRPr="00A95DA0">
        <w:rPr>
          <w:rFonts w:ascii="Century Gothic" w:hAnsi="Century Gothic" w:cs="Arial"/>
        </w:rPr>
        <w:t xml:space="preserve">Las mujeres interesadas </w:t>
      </w:r>
      <w:r w:rsidR="00C30ABF">
        <w:rPr>
          <w:rFonts w:ascii="Century Gothic" w:hAnsi="Century Gothic" w:cs="Arial"/>
        </w:rPr>
        <w:t>deben</w:t>
      </w:r>
      <w:r w:rsidRPr="00A95DA0">
        <w:rPr>
          <w:rFonts w:ascii="Century Gothic" w:hAnsi="Century Gothic" w:cs="Arial"/>
        </w:rPr>
        <w:t xml:space="preserve"> realizar su inscripción en </w:t>
      </w:r>
      <w:hyperlink r:id="rId7" w:history="1">
        <w:r w:rsidRPr="00B24F99">
          <w:rPr>
            <w:rStyle w:val="Hipervnculo"/>
            <w:rFonts w:ascii="Century Gothic" w:hAnsi="Century Gothic" w:cs="Arial"/>
          </w:rPr>
          <w:t>www.entrenaempleo.org/es/inscribete</w:t>
        </w:r>
      </w:hyperlink>
      <w:r>
        <w:rPr>
          <w:rFonts w:ascii="Century Gothic" w:hAnsi="Century Gothic" w:cs="Arial"/>
        </w:rPr>
        <w:t xml:space="preserve"> </w:t>
      </w:r>
      <w:r w:rsidRPr="00A95DA0">
        <w:rPr>
          <w:rFonts w:ascii="Century Gothic" w:hAnsi="Century Gothic" w:cs="Arial"/>
        </w:rPr>
        <w:t>o consultando a</w:t>
      </w:r>
      <w:r>
        <w:rPr>
          <w:rFonts w:ascii="Century Gothic" w:hAnsi="Century Gothic" w:cs="Arial"/>
        </w:rPr>
        <w:t xml:space="preserve"> las técnicas de empleo</w:t>
      </w:r>
      <w:r w:rsidR="00E60E50">
        <w:rPr>
          <w:rFonts w:ascii="Century Gothic" w:hAnsi="Century Gothic" w:cs="Arial"/>
        </w:rPr>
        <w:t xml:space="preserve"> en los siguientes teléfonos:</w:t>
      </w:r>
    </w:p>
    <w:p w14:paraId="64DFDAF9" w14:textId="77777777" w:rsidR="00D959D2" w:rsidRDefault="00D959D2" w:rsidP="00AA356D">
      <w:pPr>
        <w:shd w:val="clear" w:color="auto" w:fill="FFFFFF"/>
        <w:spacing w:after="0"/>
        <w:ind w:leftChars="0" w:left="0" w:firstLineChars="0" w:firstLine="0"/>
        <w:jc w:val="both"/>
        <w:rPr>
          <w:rFonts w:ascii="Century Gothic" w:hAnsi="Century Gothic" w:cs="Arial"/>
          <w:b/>
          <w:u w:val="single"/>
        </w:rPr>
      </w:pPr>
    </w:p>
    <w:p w14:paraId="29B55BEA" w14:textId="77777777" w:rsidR="007C69C8" w:rsidRDefault="007C69C8" w:rsidP="007C69C8">
      <w:pPr>
        <w:shd w:val="clear" w:color="auto" w:fill="FFFFFF"/>
        <w:spacing w:after="0"/>
        <w:ind w:leftChars="0" w:left="0" w:right="-143" w:firstLineChars="0" w:firstLine="0"/>
        <w:jc w:val="both"/>
        <w:rPr>
          <w:rFonts w:ascii="Century Gothic" w:hAnsi="Century Gothic" w:cs="Arial"/>
          <w:b/>
          <w:u w:val="single"/>
        </w:rPr>
      </w:pPr>
    </w:p>
    <w:p w14:paraId="0DB6DA7C" w14:textId="07D24BDF" w:rsidR="007C69C8" w:rsidRDefault="007C69C8" w:rsidP="007C69C8">
      <w:pPr>
        <w:shd w:val="clear" w:color="auto" w:fill="FFFFFF"/>
        <w:spacing w:after="0"/>
        <w:ind w:leftChars="0" w:left="0" w:right="-143" w:firstLineChars="0" w:firstLine="0"/>
        <w:jc w:val="both"/>
        <w:rPr>
          <w:rFonts w:ascii="Century Gothic" w:hAnsi="Century Gothic" w:cs="Arial"/>
          <w:b/>
          <w:u w:val="single"/>
        </w:rPr>
      </w:pPr>
      <w:r>
        <w:rPr>
          <w:rFonts w:ascii="Century Gothic" w:hAnsi="Century Gothic" w:cs="Arial"/>
          <w:b/>
          <w:u w:val="single"/>
        </w:rPr>
        <w:t>Datos de contacto de las técnicas de empleo:</w:t>
      </w:r>
    </w:p>
    <w:p w14:paraId="3AE885B0" w14:textId="77777777" w:rsidR="007C69C8" w:rsidRDefault="007C69C8" w:rsidP="007C69C8">
      <w:pPr>
        <w:shd w:val="clear" w:color="auto" w:fill="FFFFFF"/>
        <w:spacing w:after="0"/>
        <w:ind w:leftChars="0" w:left="0" w:right="-143" w:firstLineChars="0" w:firstLine="0"/>
        <w:jc w:val="both"/>
        <w:rPr>
          <w:rFonts w:ascii="Century Gothic" w:hAnsi="Century Gothic" w:cs="Arial"/>
          <w:b/>
          <w:u w:val="single"/>
        </w:rPr>
      </w:pPr>
    </w:p>
    <w:p w14:paraId="055D8516" w14:textId="77777777" w:rsidR="007C69C8" w:rsidRPr="00A9344E" w:rsidRDefault="007C69C8" w:rsidP="007C69C8">
      <w:pPr>
        <w:shd w:val="clear" w:color="auto" w:fill="FFFFFF"/>
        <w:spacing w:after="0"/>
        <w:ind w:leftChars="0" w:left="0" w:right="-143" w:firstLineChars="0" w:firstLine="0"/>
        <w:jc w:val="both"/>
        <w:rPr>
          <w:rFonts w:ascii="Century Gothic" w:hAnsi="Century Gothic" w:cs="Arial"/>
          <w:b/>
          <w:u w:val="single"/>
        </w:rPr>
      </w:pPr>
      <w:bookmarkStart w:id="1" w:name="_Hlk196799792"/>
      <w:r w:rsidRPr="00A9344E">
        <w:rPr>
          <w:rFonts w:ascii="Century Gothic" w:hAnsi="Century Gothic" w:cs="Arial"/>
          <w:b/>
          <w:u w:val="single"/>
        </w:rPr>
        <w:t>CASTILLA-LA MANCHA</w:t>
      </w:r>
    </w:p>
    <w:p w14:paraId="6FC74FCA" w14:textId="77777777" w:rsidR="007C69C8" w:rsidRPr="00A9344E" w:rsidRDefault="007C69C8" w:rsidP="007C69C8">
      <w:pPr>
        <w:shd w:val="clear" w:color="auto" w:fill="FFFFFF"/>
        <w:spacing w:after="0"/>
        <w:ind w:leftChars="0" w:left="0" w:right="-143" w:firstLineChars="0" w:firstLine="0"/>
        <w:jc w:val="both"/>
        <w:rPr>
          <w:rFonts w:ascii="Century Gothic" w:hAnsi="Century Gothic" w:cs="Arial"/>
          <w:bCs/>
        </w:rPr>
      </w:pPr>
      <w:r w:rsidRPr="00A9344E">
        <w:rPr>
          <w:rFonts w:ascii="Century Gothic" w:hAnsi="Century Gothic" w:cs="Arial"/>
          <w:bCs/>
        </w:rPr>
        <w:t>María Pérez</w:t>
      </w:r>
      <w:r>
        <w:rPr>
          <w:rFonts w:ascii="Century Gothic" w:hAnsi="Century Gothic" w:cs="Arial"/>
          <w:bCs/>
        </w:rPr>
        <w:t xml:space="preserve">. </w:t>
      </w:r>
      <w:r w:rsidRPr="00A9344E">
        <w:rPr>
          <w:rFonts w:ascii="Century Gothic" w:hAnsi="Century Gothic" w:cs="Arial"/>
          <w:bCs/>
        </w:rPr>
        <w:t>Teléfono: 621 153 530</w:t>
      </w:r>
      <w:r>
        <w:rPr>
          <w:rFonts w:ascii="Century Gothic" w:hAnsi="Century Gothic" w:cs="Arial"/>
          <w:bCs/>
        </w:rPr>
        <w:t xml:space="preserve">. </w:t>
      </w:r>
      <w:r w:rsidRPr="00A9344E">
        <w:rPr>
          <w:rFonts w:ascii="Century Gothic" w:hAnsi="Century Gothic" w:cs="Arial"/>
          <w:bCs/>
        </w:rPr>
        <w:t>Email:</w:t>
      </w:r>
      <w:r>
        <w:rPr>
          <w:rFonts w:ascii="Century Gothic" w:hAnsi="Century Gothic" w:cs="Arial"/>
          <w:bCs/>
        </w:rPr>
        <w:t xml:space="preserve"> </w:t>
      </w:r>
      <w:hyperlink r:id="rId8" w:history="1">
        <w:r w:rsidRPr="0066025E">
          <w:rPr>
            <w:rStyle w:val="Hipervnculo"/>
            <w:rFonts w:ascii="Century Gothic" w:hAnsi="Century Gothic" w:cs="Arial"/>
            <w:bCs/>
          </w:rPr>
          <w:t>mperez@santamarialareal.org</w:t>
        </w:r>
      </w:hyperlink>
      <w:r>
        <w:rPr>
          <w:rFonts w:ascii="Century Gothic" w:hAnsi="Century Gothic" w:cs="Arial"/>
          <w:bCs/>
        </w:rPr>
        <w:t xml:space="preserve"> </w:t>
      </w:r>
    </w:p>
    <w:bookmarkEnd w:id="1"/>
    <w:p w14:paraId="4C4CFE6E" w14:textId="77777777" w:rsidR="007C69C8" w:rsidRPr="00A9344E" w:rsidRDefault="007C69C8" w:rsidP="007C69C8">
      <w:pPr>
        <w:shd w:val="clear" w:color="auto" w:fill="FFFFFF"/>
        <w:spacing w:after="0"/>
        <w:ind w:leftChars="0" w:left="0" w:right="-143" w:firstLineChars="0" w:firstLine="0"/>
        <w:jc w:val="both"/>
        <w:rPr>
          <w:rFonts w:ascii="Century Gothic" w:hAnsi="Century Gothic" w:cs="Arial"/>
          <w:bCs/>
        </w:rPr>
      </w:pPr>
    </w:p>
    <w:p w14:paraId="40C99A27" w14:textId="77777777" w:rsidR="007C69C8" w:rsidRPr="00FC39A4" w:rsidRDefault="007C69C8" w:rsidP="007C69C8">
      <w:pPr>
        <w:shd w:val="clear" w:color="auto" w:fill="FFFFFF"/>
        <w:spacing w:after="0"/>
        <w:ind w:leftChars="0" w:left="0" w:right="-143" w:firstLineChars="0" w:firstLine="0"/>
        <w:jc w:val="both"/>
        <w:rPr>
          <w:rFonts w:ascii="Century Gothic" w:hAnsi="Century Gothic" w:cs="Arial"/>
          <w:b/>
          <w:u w:val="single"/>
        </w:rPr>
      </w:pPr>
      <w:r>
        <w:rPr>
          <w:rFonts w:ascii="Century Gothic" w:hAnsi="Century Gothic" w:cs="Arial"/>
          <w:b/>
          <w:u w:val="single"/>
        </w:rPr>
        <w:t>GALICIA</w:t>
      </w:r>
    </w:p>
    <w:p w14:paraId="112B9BFE" w14:textId="77777777" w:rsidR="007C69C8" w:rsidRPr="00FC39A4" w:rsidRDefault="007C69C8" w:rsidP="007C69C8">
      <w:pPr>
        <w:shd w:val="clear" w:color="auto" w:fill="FFFFFF" w:themeFill="background1"/>
        <w:spacing w:after="0"/>
        <w:ind w:leftChars="0" w:left="0" w:right="-143" w:firstLineChars="0" w:firstLine="0"/>
        <w:rPr>
          <w:rFonts w:ascii="Century Gothic" w:hAnsi="Century Gothic" w:cs="Arial"/>
        </w:rPr>
      </w:pPr>
      <w:proofErr w:type="spellStart"/>
      <w:r>
        <w:rPr>
          <w:rFonts w:ascii="Century Gothic" w:hAnsi="Century Gothic" w:cs="Arial"/>
        </w:rPr>
        <w:t>Sarai</w:t>
      </w:r>
      <w:proofErr w:type="spellEnd"/>
      <w:r>
        <w:rPr>
          <w:rFonts w:ascii="Century Gothic" w:hAnsi="Century Gothic" w:cs="Arial"/>
        </w:rPr>
        <w:t xml:space="preserve"> Temes</w:t>
      </w:r>
      <w:r w:rsidRPr="428A70F7">
        <w:rPr>
          <w:rFonts w:ascii="Century Gothic" w:hAnsi="Century Gothic" w:cs="Arial"/>
        </w:rPr>
        <w:t xml:space="preserve">. Teléfono: </w:t>
      </w:r>
      <w:r w:rsidRPr="0076611C">
        <w:rPr>
          <w:rFonts w:ascii="Century Gothic" w:hAnsi="Century Gothic" w:cs="Arial"/>
        </w:rPr>
        <w:t>621</w:t>
      </w:r>
      <w:r>
        <w:rPr>
          <w:rFonts w:ascii="Century Gothic" w:hAnsi="Century Gothic" w:cs="Arial"/>
        </w:rPr>
        <w:t xml:space="preserve"> </w:t>
      </w:r>
      <w:r w:rsidRPr="0076611C">
        <w:rPr>
          <w:rFonts w:ascii="Century Gothic" w:hAnsi="Century Gothic" w:cs="Arial"/>
        </w:rPr>
        <w:t>152</w:t>
      </w:r>
      <w:r>
        <w:rPr>
          <w:rFonts w:ascii="Century Gothic" w:hAnsi="Century Gothic" w:cs="Arial"/>
        </w:rPr>
        <w:t xml:space="preserve"> </w:t>
      </w:r>
      <w:r w:rsidRPr="0076611C">
        <w:rPr>
          <w:rFonts w:ascii="Century Gothic" w:hAnsi="Century Gothic" w:cs="Arial"/>
        </w:rPr>
        <w:t>361</w:t>
      </w:r>
      <w:r>
        <w:rPr>
          <w:rFonts w:ascii="Century Gothic" w:hAnsi="Century Gothic" w:cs="Arial"/>
        </w:rPr>
        <w:t>.</w:t>
      </w:r>
      <w:r w:rsidRPr="428A70F7">
        <w:rPr>
          <w:rFonts w:ascii="Century Gothic" w:hAnsi="Century Gothic" w:cs="Arial"/>
        </w:rPr>
        <w:t xml:space="preserve"> Email: </w:t>
      </w:r>
      <w:hyperlink r:id="rId9" w:history="1">
        <w:r w:rsidRPr="00074DD8">
          <w:rPr>
            <w:rStyle w:val="Hipervnculo"/>
            <w:rFonts w:ascii="Century Gothic" w:hAnsi="Century Gothic" w:cs="Arial"/>
          </w:rPr>
          <w:t>stemes@santamarialareal.org</w:t>
        </w:r>
      </w:hyperlink>
      <w:r>
        <w:rPr>
          <w:rFonts w:ascii="Century Gothic" w:hAnsi="Century Gothic" w:cs="Arial"/>
        </w:rPr>
        <w:t xml:space="preserve"> </w:t>
      </w:r>
    </w:p>
    <w:p w14:paraId="23B34AC3" w14:textId="77777777" w:rsidR="00EB1691" w:rsidRPr="00EB1691" w:rsidRDefault="00EB1691" w:rsidP="00AA356D">
      <w:pPr>
        <w:shd w:val="clear" w:color="auto" w:fill="FFFFFF"/>
        <w:spacing w:after="0"/>
        <w:ind w:leftChars="0" w:left="0" w:firstLineChars="0" w:firstLine="0"/>
        <w:jc w:val="both"/>
        <w:rPr>
          <w:rFonts w:ascii="Century Gothic" w:hAnsi="Century Gothic" w:cs="Arial"/>
          <w:bCs/>
        </w:rPr>
      </w:pPr>
    </w:p>
    <w:p w14:paraId="5A4AB0A6" w14:textId="641CBAE9" w:rsidR="00EE6396" w:rsidRDefault="00EE6396">
      <w:pPr>
        <w:ind w:left="0" w:hanging="2"/>
      </w:pPr>
    </w:p>
    <w:p w14:paraId="226592ED" w14:textId="07F57FDA" w:rsidR="00C30ABF" w:rsidRDefault="00C30ABF">
      <w:pPr>
        <w:ind w:left="0" w:hanging="2"/>
      </w:pPr>
      <w:r>
        <w:t>*</w:t>
      </w:r>
      <w:r w:rsidRPr="00C30ABF">
        <w:t>Menos de 100 habitantes por Km2</w:t>
      </w:r>
      <w:r>
        <w:t>.</w:t>
      </w:r>
    </w:p>
    <w:sectPr w:rsidR="00C30ABF" w:rsidSect="00A712B1">
      <w:headerReference w:type="default" r:id="rId10"/>
      <w:pgSz w:w="11906" w:h="16838"/>
      <w:pgMar w:top="1417" w:right="1701" w:bottom="1135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0C5F6" w14:textId="77777777" w:rsidR="00FC6A3B" w:rsidRDefault="00FC6A3B" w:rsidP="00BC665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194D313" w14:textId="77777777" w:rsidR="00FC6A3B" w:rsidRDefault="00FC6A3B" w:rsidP="00BC665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5D12C" w14:textId="77777777" w:rsidR="00FC6A3B" w:rsidRDefault="00FC6A3B" w:rsidP="00BC665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27A19E4" w14:textId="77777777" w:rsidR="00FC6A3B" w:rsidRDefault="00FC6A3B" w:rsidP="00BC665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88816" w14:textId="514EA1E4" w:rsidR="00CB7C1F" w:rsidRDefault="00CB7C1F" w:rsidP="00CB7C1F">
    <w:pPr>
      <w:pStyle w:val="Encabezado"/>
      <w:jc w:val="both"/>
    </w:pPr>
    <w:r>
      <w:rPr>
        <w:noProof/>
      </w:rPr>
      <w:drawing>
        <wp:anchor distT="0" distB="0" distL="114300" distR="114300" simplePos="0" relativeHeight="251658239" behindDoc="1" locked="0" layoutInCell="1" allowOverlap="1" wp14:anchorId="5B23DBC6" wp14:editId="329644FA">
          <wp:simplePos x="0" y="0"/>
          <wp:positionH relativeFrom="margin">
            <wp:posOffset>-1075690</wp:posOffset>
          </wp:positionH>
          <wp:positionV relativeFrom="page">
            <wp:posOffset>68580</wp:posOffset>
          </wp:positionV>
          <wp:extent cx="7560000" cy="954000"/>
          <wp:effectExtent l="0" t="0" r="3175" b="0"/>
          <wp:wrapNone/>
          <wp:docPr id="93053846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180458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BAE985" w14:textId="623F958F" w:rsidR="00CB7C1F" w:rsidRDefault="00CB7C1F" w:rsidP="00CB7C1F">
    <w:pPr>
      <w:pStyle w:val="Encabezado"/>
      <w:jc w:val="both"/>
    </w:pPr>
  </w:p>
  <w:p w14:paraId="0AB5B823" w14:textId="1330AB37" w:rsidR="00CB7C1F" w:rsidRDefault="00CB7C1F" w:rsidP="00CB7C1F">
    <w:pPr>
      <w:pStyle w:val="Encabezado"/>
      <w:jc w:val="both"/>
    </w:pPr>
  </w:p>
  <w:p w14:paraId="038B141B" w14:textId="244D9A6A" w:rsidR="00BC6652" w:rsidRDefault="00BC6652" w:rsidP="00CB7C1F">
    <w:pPr>
      <w:pStyle w:val="Encabezad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D90"/>
    <w:rsid w:val="00012D95"/>
    <w:rsid w:val="00020DEE"/>
    <w:rsid w:val="000A1E2C"/>
    <w:rsid w:val="000B4FB0"/>
    <w:rsid w:val="000D193E"/>
    <w:rsid w:val="000D3B3C"/>
    <w:rsid w:val="000D621B"/>
    <w:rsid w:val="00124F32"/>
    <w:rsid w:val="00171EA6"/>
    <w:rsid w:val="0018335A"/>
    <w:rsid w:val="001D3604"/>
    <w:rsid w:val="0029038D"/>
    <w:rsid w:val="002A416B"/>
    <w:rsid w:val="002B5543"/>
    <w:rsid w:val="00306438"/>
    <w:rsid w:val="00310914"/>
    <w:rsid w:val="00325E47"/>
    <w:rsid w:val="00386920"/>
    <w:rsid w:val="003A631D"/>
    <w:rsid w:val="003A7A4F"/>
    <w:rsid w:val="00417B1D"/>
    <w:rsid w:val="00431529"/>
    <w:rsid w:val="004A1860"/>
    <w:rsid w:val="00512515"/>
    <w:rsid w:val="005316FC"/>
    <w:rsid w:val="00532DC8"/>
    <w:rsid w:val="005537A0"/>
    <w:rsid w:val="005D4F3D"/>
    <w:rsid w:val="005D58B9"/>
    <w:rsid w:val="005E57D1"/>
    <w:rsid w:val="00641C28"/>
    <w:rsid w:val="006420AA"/>
    <w:rsid w:val="00666D90"/>
    <w:rsid w:val="0067279D"/>
    <w:rsid w:val="00675915"/>
    <w:rsid w:val="006B08CA"/>
    <w:rsid w:val="006D5A6A"/>
    <w:rsid w:val="006E34CA"/>
    <w:rsid w:val="00704812"/>
    <w:rsid w:val="00720561"/>
    <w:rsid w:val="007275D2"/>
    <w:rsid w:val="00735D6C"/>
    <w:rsid w:val="0074186C"/>
    <w:rsid w:val="00777141"/>
    <w:rsid w:val="007838CC"/>
    <w:rsid w:val="007C69C8"/>
    <w:rsid w:val="007D74EE"/>
    <w:rsid w:val="007E7F09"/>
    <w:rsid w:val="007F739B"/>
    <w:rsid w:val="00807E84"/>
    <w:rsid w:val="008532D4"/>
    <w:rsid w:val="0088308F"/>
    <w:rsid w:val="008A1547"/>
    <w:rsid w:val="008B5197"/>
    <w:rsid w:val="008E3A28"/>
    <w:rsid w:val="008F10B5"/>
    <w:rsid w:val="009407A2"/>
    <w:rsid w:val="00986FA9"/>
    <w:rsid w:val="00994AE0"/>
    <w:rsid w:val="009F5D52"/>
    <w:rsid w:val="00A361D2"/>
    <w:rsid w:val="00A40086"/>
    <w:rsid w:val="00A7052D"/>
    <w:rsid w:val="00A712B1"/>
    <w:rsid w:val="00A7565A"/>
    <w:rsid w:val="00A96712"/>
    <w:rsid w:val="00AA356D"/>
    <w:rsid w:val="00AF464D"/>
    <w:rsid w:val="00AF519A"/>
    <w:rsid w:val="00B0780A"/>
    <w:rsid w:val="00B43351"/>
    <w:rsid w:val="00B566B7"/>
    <w:rsid w:val="00B60C35"/>
    <w:rsid w:val="00B71D8D"/>
    <w:rsid w:val="00B749A8"/>
    <w:rsid w:val="00BA2C99"/>
    <w:rsid w:val="00BC1198"/>
    <w:rsid w:val="00BC6652"/>
    <w:rsid w:val="00C30ABF"/>
    <w:rsid w:val="00C45755"/>
    <w:rsid w:val="00C45991"/>
    <w:rsid w:val="00C631E7"/>
    <w:rsid w:val="00C768CD"/>
    <w:rsid w:val="00CB16D5"/>
    <w:rsid w:val="00CB7C1F"/>
    <w:rsid w:val="00CC03DC"/>
    <w:rsid w:val="00D0358C"/>
    <w:rsid w:val="00D7084C"/>
    <w:rsid w:val="00D959D2"/>
    <w:rsid w:val="00DD1026"/>
    <w:rsid w:val="00DD6706"/>
    <w:rsid w:val="00E32232"/>
    <w:rsid w:val="00E60E50"/>
    <w:rsid w:val="00E66C35"/>
    <w:rsid w:val="00EB1691"/>
    <w:rsid w:val="00EE6396"/>
    <w:rsid w:val="00F748BF"/>
    <w:rsid w:val="00F83E02"/>
    <w:rsid w:val="00F87395"/>
    <w:rsid w:val="00F94719"/>
    <w:rsid w:val="00FC6A3B"/>
    <w:rsid w:val="00FD61EE"/>
    <w:rsid w:val="00FE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83494"/>
  <w15:chartTrackingRefBased/>
  <w15:docId w15:val="{8F11B269-75AB-4089-90D7-ECFB0451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B169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6652"/>
    <w:pPr>
      <w:tabs>
        <w:tab w:val="center" w:pos="4252"/>
        <w:tab w:val="right" w:pos="8504"/>
      </w:tabs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BC6652"/>
  </w:style>
  <w:style w:type="paragraph" w:styleId="Piedepgina">
    <w:name w:val="footer"/>
    <w:basedOn w:val="Normal"/>
    <w:link w:val="PiedepginaCar"/>
    <w:uiPriority w:val="99"/>
    <w:unhideWhenUsed/>
    <w:rsid w:val="00BC6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652"/>
  </w:style>
  <w:style w:type="character" w:styleId="Hipervnculo">
    <w:name w:val="Hyperlink"/>
    <w:qFormat/>
    <w:rsid w:val="00AA356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EB1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1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erez@santamarialareal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ntrenaempleo.org/es/inscribet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trenaempleo.org/es/inscribet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temes@santamarialarea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598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Martin</dc:creator>
  <cp:keywords/>
  <dc:description/>
  <cp:lastModifiedBy>Cristina Martin</cp:lastModifiedBy>
  <cp:revision>48</cp:revision>
  <dcterms:created xsi:type="dcterms:W3CDTF">2024-02-05T14:07:00Z</dcterms:created>
  <dcterms:modified xsi:type="dcterms:W3CDTF">2025-06-11T12:24:00Z</dcterms:modified>
</cp:coreProperties>
</file>